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spacing w:after="0" w:line="537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7"/>
          <w:szCs w:val="47"/>
        </w:rPr>
        <w:t>泰山学者攀登计划申报系统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1" w:lineRule="exact"/>
        <w:rPr>
          <w:color w:val="auto"/>
          <w:sz w:val="24"/>
          <w:szCs w:val="24"/>
        </w:rPr>
      </w:pPr>
    </w:p>
    <w:p>
      <w:pPr>
        <w:spacing w:after="0" w:line="537" w:lineRule="exact"/>
        <w:ind w:right="-13"/>
        <w:jc w:val="center"/>
        <w:sectPr>
          <w:type w:val="continuous"/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ascii="宋体" w:hAnsi="宋体" w:eastAsia="宋体" w:cs="宋体"/>
          <w:color w:val="auto"/>
          <w:sz w:val="47"/>
          <w:szCs w:val="47"/>
        </w:rPr>
        <w:t>用人单位操作指南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eastAsia="宋体"/>
          <w:lang w:val="en-US" w:eastAsia="zh-CN" w:bidi="ar-SA"/>
        </w:rPr>
      </w:pPr>
      <w:bookmarkStart w:id="1" w:name="page2"/>
      <w:bookmarkEnd w:id="1"/>
    </w:p>
    <w:sdt>
      <w:sdtPr>
        <w:rPr>
          <w:rFonts w:ascii="宋体" w:hAnsi="宋体" w:eastAsia="宋体"/>
          <w:sz w:val="32"/>
          <w:szCs w:val="32"/>
        </w:rPr>
        <w:id w:val="14748051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2"/>
              <w:szCs w:val="32"/>
            </w:rPr>
          </w:pPr>
          <w:bookmarkStart w:id="2" w:name="_Toc20473_WPSOffice_Type3"/>
          <w:r>
            <w:rPr>
              <w:rFonts w:ascii="宋体" w:hAnsi="宋体" w:eastAsia="宋体"/>
              <w:sz w:val="32"/>
              <w:szCs w:val="32"/>
            </w:rPr>
            <w:t>目录</w:t>
          </w:r>
        </w:p>
        <w:p>
          <w:pPr>
            <w:pStyle w:val="6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_Toc12350_WPSOffice_Level1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25b49d45-0f2d-4eab-b099-d084545198dd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eastAsia="宋体"/>
                  <w:sz w:val="21"/>
                  <w:szCs w:val="21"/>
                </w:rPr>
                <w:t xml:space="preserve">1. </w:t>
              </w:r>
              <w:r>
                <w:rPr>
                  <w:rFonts w:hint="eastAsia" w:eastAsia="宋体"/>
                  <w:sz w:val="21"/>
                  <w:szCs w:val="21"/>
                </w:rPr>
                <w:t>申报流程</w:t>
              </w:r>
            </w:sdtContent>
          </w:sdt>
          <w:r>
            <w:rPr>
              <w:sz w:val="21"/>
              <w:szCs w:val="21"/>
            </w:rPr>
            <w:tab/>
          </w:r>
          <w:bookmarkStart w:id="3" w:name="_Toc12350_WPSOffice_Level1Page"/>
          <w:r>
            <w:rPr>
              <w:sz w:val="21"/>
              <w:szCs w:val="21"/>
            </w:rPr>
            <w:t>3</w:t>
          </w:r>
          <w:bookmarkEnd w:id="3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_Toc20473_WPSOffice_Level2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655d32b6-2be6-48ea-9094-e7162bbf48c7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1.1.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用人单位注册</w:t>
              </w:r>
            </w:sdtContent>
          </w:sdt>
          <w:r>
            <w:rPr>
              <w:sz w:val="21"/>
              <w:szCs w:val="21"/>
            </w:rPr>
            <w:tab/>
          </w:r>
          <w:bookmarkStart w:id="4" w:name="_Toc20473_WPSOffice_Level2Page"/>
          <w:r>
            <w:rPr>
              <w:sz w:val="21"/>
              <w:szCs w:val="21"/>
            </w:rPr>
            <w:t>3</w:t>
          </w:r>
          <w:bookmarkEnd w:id="4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_Toc4419_WPSOffice_Level2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c3e8f9c8-aceb-4c85-87bb-683642b8b5ea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1.2.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维护单位信息</w:t>
              </w:r>
            </w:sdtContent>
          </w:sdt>
          <w:r>
            <w:rPr>
              <w:sz w:val="21"/>
              <w:szCs w:val="21"/>
            </w:rPr>
            <w:tab/>
          </w:r>
          <w:bookmarkStart w:id="5" w:name="_Toc4419_WPSOffice_Level2Page"/>
          <w:r>
            <w:rPr>
              <w:sz w:val="21"/>
              <w:szCs w:val="21"/>
            </w:rPr>
            <w:t>3</w:t>
          </w:r>
          <w:bookmarkEnd w:id="5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_Toc20725_WPSOffice_Level2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571950b6-2e6a-4afa-ba25-f9ef2eac1d63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1.3.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管理人选信息</w:t>
              </w:r>
            </w:sdtContent>
          </w:sdt>
          <w:r>
            <w:rPr>
              <w:sz w:val="21"/>
              <w:szCs w:val="21"/>
            </w:rPr>
            <w:tab/>
          </w:r>
          <w:bookmarkStart w:id="6" w:name="_Toc20725_WPSOffice_Level2Page"/>
          <w:r>
            <w:rPr>
              <w:sz w:val="21"/>
              <w:szCs w:val="21"/>
            </w:rPr>
            <w:t>3</w:t>
          </w:r>
          <w:bookmarkEnd w:id="6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_Toc19551_WPSOffice_Level2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e2ec1927-65ec-49cf-ab20-865b13e7bcc8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1.4.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创建申报书</w:t>
              </w:r>
            </w:sdtContent>
          </w:sdt>
          <w:r>
            <w:rPr>
              <w:sz w:val="21"/>
              <w:szCs w:val="21"/>
            </w:rPr>
            <w:tab/>
          </w:r>
          <w:bookmarkStart w:id="7" w:name="_Toc19551_WPSOffice_Level2Page"/>
          <w:r>
            <w:rPr>
              <w:sz w:val="21"/>
              <w:szCs w:val="21"/>
            </w:rPr>
            <w:t>4</w:t>
          </w:r>
          <w:bookmarkEnd w:id="7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_Toc6926_WPSOffice_Level2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e7b6a477-49b8-478c-b65d-aff643abed6f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1.5.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维护申报书</w:t>
              </w:r>
            </w:sdtContent>
          </w:sdt>
          <w:r>
            <w:rPr>
              <w:sz w:val="21"/>
              <w:szCs w:val="21"/>
            </w:rPr>
            <w:tab/>
          </w:r>
          <w:bookmarkStart w:id="8" w:name="_Toc6926_WPSOffice_Level2Page"/>
          <w:r>
            <w:rPr>
              <w:sz w:val="21"/>
              <w:szCs w:val="21"/>
            </w:rPr>
            <w:t>4</w:t>
          </w:r>
          <w:bookmarkEnd w:id="8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_Toc23277_WPSOffice_Level2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d1c9f5a8-3b43-43e1-9e28-a8a6c5b46c38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1.6.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提交申报书</w:t>
              </w:r>
            </w:sdtContent>
          </w:sdt>
          <w:r>
            <w:rPr>
              <w:sz w:val="21"/>
              <w:szCs w:val="21"/>
            </w:rPr>
            <w:tab/>
          </w:r>
          <w:bookmarkStart w:id="9" w:name="_Toc23277_WPSOffice_Level2Page"/>
          <w:r>
            <w:rPr>
              <w:sz w:val="21"/>
              <w:szCs w:val="21"/>
            </w:rPr>
            <w:t>4</w:t>
          </w:r>
          <w:bookmarkEnd w:id="9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_Toc2940_WPSOffice_Level2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ec3d60c2-45f5-4809-839a-ba0d0107bf6b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1.7.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资格审查</w:t>
              </w:r>
            </w:sdtContent>
          </w:sdt>
          <w:r>
            <w:rPr>
              <w:sz w:val="21"/>
              <w:szCs w:val="21"/>
            </w:rPr>
            <w:tab/>
          </w:r>
          <w:bookmarkStart w:id="10" w:name="_Toc2940_WPSOffice_Level2Page"/>
          <w:r>
            <w:rPr>
              <w:sz w:val="21"/>
              <w:szCs w:val="21"/>
            </w:rPr>
            <w:t>4</w:t>
          </w:r>
          <w:bookmarkEnd w:id="10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_Toc3452_WPSOffice_Level2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ab60f7c1-ee35-4da9-a095-2f1b0bffe133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1.8.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退回后修改</w:t>
              </w:r>
            </w:sdtContent>
          </w:sdt>
          <w:r>
            <w:rPr>
              <w:sz w:val="21"/>
              <w:szCs w:val="21"/>
            </w:rPr>
            <w:tab/>
          </w:r>
          <w:bookmarkStart w:id="11" w:name="_Toc3452_WPSOffice_Level2Page"/>
          <w:r>
            <w:rPr>
              <w:sz w:val="21"/>
              <w:szCs w:val="21"/>
            </w:rPr>
            <w:t>4</w:t>
          </w:r>
          <w:bookmarkEnd w:id="11"/>
          <w:r>
            <w:rPr>
              <w:sz w:val="21"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9020"/>
            </w:tabs>
            <w:spacing w:line="360" w:lineRule="auto"/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_Toc20473_WPSOffice_Level1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511"/>
              <w:placeholder>
                <w:docPart w:val="{e6beba17-8703-4db0-9f43-2197ac8ef7db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eastAsia="宋体"/>
                  <w:sz w:val="21"/>
                  <w:szCs w:val="21"/>
                </w:rPr>
                <w:t xml:space="preserve">2. </w:t>
              </w:r>
              <w:r>
                <w:rPr>
                  <w:rFonts w:hint="eastAsia" w:eastAsia="宋体"/>
                  <w:sz w:val="21"/>
                  <w:szCs w:val="21"/>
                </w:rPr>
                <w:t>其他事项</w:t>
              </w:r>
            </w:sdtContent>
          </w:sdt>
          <w:r>
            <w:rPr>
              <w:sz w:val="21"/>
              <w:szCs w:val="21"/>
            </w:rPr>
            <w:tab/>
          </w:r>
          <w:bookmarkStart w:id="12" w:name="_Toc20473_WPSOffice_Level1Page"/>
          <w:r>
            <w:rPr>
              <w:sz w:val="21"/>
              <w:szCs w:val="21"/>
            </w:rPr>
            <w:t>5</w:t>
          </w:r>
          <w:bookmarkEnd w:id="12"/>
          <w:r>
            <w:rPr>
              <w:sz w:val="21"/>
              <w:szCs w:val="21"/>
            </w:rPr>
            <w:fldChar w:fldCharType="end"/>
          </w:r>
          <w:bookmarkEnd w:id="2"/>
        </w:p>
      </w:sdtContent>
    </w:sdt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13" w:name="_Toc12350_WPSOffice_Level1"/>
      <w:r>
        <w:rPr>
          <w:rFonts w:hint="eastAsia" w:eastAsia="宋体"/>
          <w:lang w:val="en-US" w:eastAsia="zh-CN" w:bidi="ar-SA"/>
        </w:rPr>
        <w:t>申报流程</w:t>
      </w:r>
      <w:bookmarkEnd w:id="13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用人单位首先登录省人才公共服务信息平台，进行单位注册，注册成功后，在用户中心点击单位信息，选择单位类型，完善单位基本信息和科技创新平台，提交至运营机构审核确认后，返回首页进入</w:t>
      </w:r>
      <w:bookmarkStart w:id="23" w:name="_GoBack"/>
      <w:bookmarkEnd w:id="23"/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泰山学者攀登计划申报系统，用人单位注册信息维护、管理人选信息、管理申报书信息、提交申报书、资格审查、遴选评审。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已注册过的用人单位，可以直接登录平台，进入申报系统，维护申报信息、审核申报人选及团队核心成员信息、管理申报书，提交申报信息至相应的管理单位，中央驻鲁及省属单位直接报省人力资源社会保障厅。市属单位报市委组织部审核后，由市委组织部报省人力资源社会保障厅。</w:t>
      </w:r>
    </w:p>
    <w:p>
      <w:pPr>
        <w:pStyle w:val="3"/>
        <w:widowControl w:val="0"/>
        <w:numPr>
          <w:ilvl w:val="1"/>
          <w:numId w:val="3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4" w:name="_Toc20473_WPSOffice_Level2"/>
      <w:r>
        <w:rPr>
          <w:rFonts w:hint="eastAsia" w:eastAsia="宋体"/>
          <w:lang w:val="en-US" w:eastAsia="zh-CN" w:bidi="ar-SA"/>
        </w:rPr>
        <w:t>用人单位注册</w:t>
      </w:r>
      <w:bookmarkEnd w:id="14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用人单位注册时应填写账号信息和单位基本信息。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查看并勾选“我已经阅读并理解和介绍用户注册条款”，点击“同意条款，立即注册”按钮，出现“注册成功”的提示。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注册成功后，进入用户中心，维护单位基本信息，选择单位类型，维护单位基本信息和科技创新平台情况，单位信息维护完成后，点击右侧提交按钮，提交运营机构通过后，在业务系统中，选择泰山学者攀登计划申报系统进入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已注册过的用人单位，可以直接登录平台，进入泰山学者攀登计划申报系统。</w:t>
      </w:r>
    </w:p>
    <w:p>
      <w:pPr>
        <w:pStyle w:val="3"/>
        <w:widowControl w:val="0"/>
        <w:numPr>
          <w:ilvl w:val="1"/>
          <w:numId w:val="3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5" w:name="_Toc4419_WPSOffice_Level2"/>
      <w:r>
        <w:rPr>
          <w:rFonts w:hint="eastAsia" w:eastAsia="宋体"/>
          <w:lang w:val="en-US" w:eastAsia="zh-CN" w:bidi="ar-SA"/>
        </w:rPr>
        <w:t>维护单位信息</w:t>
      </w:r>
      <w:bookmarkEnd w:id="15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单位用户登录平台，选择单位性质，并根据流程提示维护单位基本信息和科技创新平台情况。</w:t>
      </w:r>
    </w:p>
    <w:p>
      <w:pPr>
        <w:pStyle w:val="3"/>
        <w:widowControl w:val="0"/>
        <w:numPr>
          <w:ilvl w:val="1"/>
          <w:numId w:val="3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6" w:name="_Toc20725_WPSOffice_Level2"/>
      <w:r>
        <w:rPr>
          <w:rFonts w:hint="eastAsia" w:eastAsia="宋体"/>
          <w:lang w:val="en-US" w:eastAsia="zh-CN" w:bidi="ar-SA"/>
        </w:rPr>
        <w:t>管理人选信息</w:t>
      </w:r>
      <w:bookmarkEnd w:id="16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用人单位登录平台，进入泰山学者攀登计划申报系统后，可以管理本单位申报人选信息。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待办事项是查看本单位的待审核信息，主要包括提交到本单位的申报人选信息、团队核心成员信息。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已办事项是查看本单位用户已审核人选信息，主要包括本单位审核过的所有申报人选、团队核心成员的审核记录。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人才管理是管理本单位所有审核通过的申报人选信息。申报人选、团队核心成员信息审核通过后如需修改，可在此将信息退回至个人，然后由个人进行修改。</w:t>
      </w:r>
    </w:p>
    <w:p>
      <w:pPr>
        <w:pStyle w:val="3"/>
        <w:widowControl w:val="0"/>
        <w:numPr>
          <w:ilvl w:val="1"/>
          <w:numId w:val="3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7" w:name="_Toc19551_WPSOffice_Level2"/>
      <w:r>
        <w:rPr>
          <w:rFonts w:hint="eastAsia" w:eastAsia="宋体"/>
          <w:lang w:val="en-US" w:eastAsia="zh-CN" w:bidi="ar-SA"/>
        </w:rPr>
        <w:t>创建申报书</w:t>
      </w:r>
      <w:bookmarkEnd w:id="17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在创建申报书界面维护申报人选联系人的相关信息。</w:t>
      </w:r>
    </w:p>
    <w:p>
      <w:pPr>
        <w:pStyle w:val="3"/>
        <w:widowControl w:val="0"/>
        <w:numPr>
          <w:ilvl w:val="1"/>
          <w:numId w:val="3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8" w:name="_Toc6926_WPSOffice_Level2"/>
      <w:r>
        <w:rPr>
          <w:rFonts w:hint="eastAsia" w:eastAsia="宋体"/>
          <w:lang w:val="en-US" w:eastAsia="zh-CN" w:bidi="ar-SA"/>
        </w:rPr>
        <w:t>维护申报书</w:t>
      </w:r>
      <w:bookmarkEnd w:id="18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申报人选的所在申报流程的节点，可查看申报人选的申报书，审核申报人选情况包括基本情况、专业技术职务情况、教育经历情况、工作经历情况；审核申报人选维护的申报人选主要学术成就；维护审核团队核心成员情况；维护用人单位情况；上传附件材料包括工作计划书、申报承诺书等材料；维护院士提名推荐情况；维护完申报书信息点击提交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如需退回，点击右侧人才退回按钮，可将该申报人选信息退回至个人。</w:t>
      </w:r>
    </w:p>
    <w:p>
      <w:pPr>
        <w:pStyle w:val="3"/>
        <w:widowControl w:val="0"/>
        <w:numPr>
          <w:ilvl w:val="1"/>
          <w:numId w:val="3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19" w:name="_Toc23277_WPSOffice_Level2"/>
      <w:r>
        <w:rPr>
          <w:rFonts w:hint="eastAsia" w:eastAsia="宋体"/>
          <w:lang w:val="en-US" w:eastAsia="zh-CN" w:bidi="ar-SA"/>
        </w:rPr>
        <w:t>提交申报书</w:t>
      </w:r>
      <w:bookmarkEnd w:id="19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泰山学者攀登计划申报书填写完毕后，进入信息提交，分别选择审核部门、申报方式，点击提交操作，将申报书提交至主管单位。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（注：中央驻鲁及省属单位报省人力资源和社会保障厅审核；市属单位报市委组织部审核后，由市委组织部报省人力资源社会保障厅。）</w:t>
      </w:r>
    </w:p>
    <w:p>
      <w:pPr>
        <w:pStyle w:val="3"/>
        <w:widowControl w:val="0"/>
        <w:numPr>
          <w:ilvl w:val="1"/>
          <w:numId w:val="3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20" w:name="_Toc2940_WPSOffice_Level2"/>
      <w:r>
        <w:rPr>
          <w:rFonts w:hint="eastAsia" w:eastAsia="宋体"/>
          <w:lang w:val="en-US" w:eastAsia="zh-CN" w:bidi="ar-SA"/>
        </w:rPr>
        <w:t>资格审查</w:t>
      </w:r>
      <w:bookmarkEnd w:id="20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提交申报书，点击“资格审查”，查看当前状态和操作时间。</w:t>
      </w:r>
    </w:p>
    <w:p>
      <w:pPr>
        <w:pStyle w:val="3"/>
        <w:widowControl w:val="0"/>
        <w:numPr>
          <w:ilvl w:val="1"/>
          <w:numId w:val="3"/>
        </w:numPr>
        <w:jc w:val="both"/>
        <w:rPr>
          <w:rFonts w:hint="eastAsia" w:eastAsia="宋体"/>
          <w:lang w:val="en-US" w:eastAsia="zh-CN" w:bidi="ar-SA"/>
        </w:rPr>
      </w:pPr>
      <w:r>
        <w:rPr>
          <w:rFonts w:hint="eastAsia" w:eastAsia="宋体"/>
          <w:lang w:val="en-US" w:eastAsia="zh-CN" w:bidi="ar-SA"/>
        </w:rPr>
        <w:t xml:space="preserve"> </w:t>
      </w:r>
      <w:bookmarkStart w:id="21" w:name="_Toc3452_WPSOffice_Level2"/>
      <w:r>
        <w:rPr>
          <w:rFonts w:hint="eastAsia" w:eastAsia="宋体"/>
          <w:lang w:val="en-US" w:eastAsia="zh-CN" w:bidi="ar-SA"/>
        </w:rPr>
        <w:t>退回后修改</w:t>
      </w:r>
      <w:bookmarkEnd w:id="21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若申报书信息审核未通过，被主管单位退回，可执行以下操作：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（1）如因申报人选信息填写不准确、不完整等原因被退回，可由用人单位在“管理人选信息-人选管理”中，选择申报人选信息退回给个人；申报人选根据审核意见进行修改后，选择“直接申报”，提交给用人单位审核；用人单位审核通过后，将申报书重新提交至主管部门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（2）如因用人单位信息填写不准确、不完整或因申报书附件材料不完整等原因被退回，可由用人单位根据审核意见修改申报书信息后，将申报书重新提交至主管部门。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22" w:name="_Toc20473_WPSOffice_Level1"/>
      <w:r>
        <w:rPr>
          <w:rFonts w:hint="eastAsia" w:eastAsia="宋体"/>
          <w:lang w:val="en-US" w:eastAsia="zh-CN" w:bidi="ar-SA"/>
        </w:rPr>
        <w:t>其他事项</w:t>
      </w:r>
      <w:bookmarkEnd w:id="22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申报过程中如遇到技术问题，可联系服务电话：0531—55575449、55575450。</w:t>
      </w:r>
    </w:p>
    <w:p>
      <w:pPr>
        <w:widowControl w:val="0"/>
        <w:spacing w:line="500" w:lineRule="exact"/>
        <w:ind w:firstLine="480" w:firstLineChars="200"/>
        <w:jc w:val="left"/>
        <w:rPr>
          <w:color w:val="auto"/>
          <w:sz w:val="20"/>
          <w:szCs w:val="20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QQ群：197633652（省人才服务平台支持群）</w:t>
      </w:r>
    </w:p>
    <w:sectPr>
      <w:pgSz w:w="11900" w:h="16838"/>
      <w:pgMar w:top="850" w:right="1440" w:bottom="648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E234"/>
    <w:multiLevelType w:val="multilevel"/>
    <w:tmpl w:val="5177E23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29B5"/>
    <w:rsid w:val="13780C19"/>
    <w:rsid w:val="27F87F01"/>
    <w:rsid w:val="282656DE"/>
    <w:rsid w:val="3DFC3800"/>
    <w:rsid w:val="45F6700F"/>
    <w:rsid w:val="4B3A143A"/>
    <w:rsid w:val="56814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7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5b49d45-0f2d-4eab-b099-d084545198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b49d45-0f2d-4eab-b099-d084545198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55d32b6-2be6-48ea-9094-e7162bbf48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5d32b6-2be6-48ea-9094-e7162bbf48c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3e8f9c8-aceb-4c85-87bb-683642b8b5e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3e8f9c8-aceb-4c85-87bb-683642b8b5e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71950b6-2e6a-4afa-ba25-f9ef2eac1d6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1950b6-2e6a-4afa-ba25-f9ef2eac1d6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2ec1927-65ec-49cf-ab20-865b13e7bc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ec1927-65ec-49cf-ab20-865b13e7bcc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7b6a477-49b8-478c-b65d-aff643abed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b6a477-49b8-478c-b65d-aff643abed6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1c9f5a8-3b43-43e1-9e28-a8a6c5b46c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c9f5a8-3b43-43e1-9e28-a8a6c5b46c3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c3d60c2-45f5-4809-839a-ba0d0107bf6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3d60c2-45f5-4809-839a-ba0d0107bf6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60f7c1-ee35-4da9-a095-2f1b0bffe1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60f7c1-ee35-4da9-a095-2f1b0bffe13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6beba17-8703-4db0-9f43-2197ac8ef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beba17-8703-4db0-9f43-2197ac8ef7d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2019-01-16T10:02:00Z</dcterms:created>
  <dc:creator>Windows User</dc:creator>
  <cp:lastModifiedBy>六六</cp:lastModifiedBy>
  <dcterms:modified xsi:type="dcterms:W3CDTF">2019-01-16T03:47:40Z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